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1262"/>
        <w:gridCol w:w="1176"/>
        <w:gridCol w:w="2692"/>
        <w:gridCol w:w="6212"/>
        <w:gridCol w:w="1982"/>
      </w:tblGrid>
      <w:tr w:rsidR="00256C42" w:rsidRPr="00FE4B68" w:rsidTr="00717443">
        <w:trPr>
          <w:tblHeader/>
        </w:trPr>
        <w:tc>
          <w:tcPr>
            <w:tcW w:w="1262" w:type="dxa"/>
            <w:vAlign w:val="center"/>
          </w:tcPr>
          <w:p w:rsidR="00256C42" w:rsidRPr="00310A8B" w:rsidRDefault="00202EB8" w:rsidP="002357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176" w:type="dxa"/>
            <w:vAlign w:val="center"/>
          </w:tcPr>
          <w:p w:rsidR="00256C42" w:rsidRPr="00310A8B" w:rsidRDefault="00256C42" w:rsidP="002357F8">
            <w:pPr>
              <w:rPr>
                <w:b/>
                <w:sz w:val="28"/>
                <w:szCs w:val="28"/>
              </w:rPr>
            </w:pPr>
            <w:r w:rsidRPr="00310A8B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692" w:type="dxa"/>
            <w:vAlign w:val="center"/>
          </w:tcPr>
          <w:p w:rsidR="00256C42" w:rsidRPr="00310A8B" w:rsidRDefault="00256C42" w:rsidP="002357F8">
            <w:pPr>
              <w:rPr>
                <w:b/>
                <w:sz w:val="28"/>
                <w:szCs w:val="28"/>
              </w:rPr>
            </w:pPr>
            <w:r w:rsidRPr="00310A8B">
              <w:rPr>
                <w:b/>
                <w:sz w:val="28"/>
                <w:szCs w:val="28"/>
              </w:rPr>
              <w:t>MOVIE</w:t>
            </w:r>
          </w:p>
        </w:tc>
        <w:tc>
          <w:tcPr>
            <w:tcW w:w="6212" w:type="dxa"/>
            <w:vAlign w:val="center"/>
          </w:tcPr>
          <w:p w:rsidR="00256C42" w:rsidRPr="004A7795" w:rsidRDefault="00256C42" w:rsidP="00D0736C">
            <w:pPr>
              <w:rPr>
                <w:b/>
                <w:sz w:val="28"/>
                <w:szCs w:val="28"/>
              </w:rPr>
            </w:pPr>
            <w:r w:rsidRPr="004A7795"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1982" w:type="dxa"/>
            <w:vAlign w:val="center"/>
          </w:tcPr>
          <w:p w:rsidR="00256C42" w:rsidRPr="004A7795" w:rsidRDefault="00256C42" w:rsidP="002357F8">
            <w:pPr>
              <w:rPr>
                <w:b/>
                <w:sz w:val="28"/>
                <w:szCs w:val="28"/>
              </w:rPr>
            </w:pPr>
            <w:r w:rsidRPr="004A7795">
              <w:rPr>
                <w:b/>
                <w:sz w:val="28"/>
                <w:szCs w:val="28"/>
              </w:rPr>
              <w:t>RATED</w:t>
            </w:r>
          </w:p>
        </w:tc>
      </w:tr>
      <w:tr w:rsidR="00347554" w:rsidRPr="00D77D8B" w:rsidTr="00717443">
        <w:tc>
          <w:tcPr>
            <w:tcW w:w="1262" w:type="dxa"/>
            <w:vAlign w:val="center"/>
          </w:tcPr>
          <w:p w:rsidR="00CE110F" w:rsidRDefault="00830D7A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Sunday</w:t>
            </w:r>
          </w:p>
          <w:p w:rsidR="00830D7A" w:rsidRDefault="00830D7A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April 2</w:t>
            </w:r>
          </w:p>
          <w:p w:rsidR="00830D7A" w:rsidRPr="00D0736C" w:rsidRDefault="00830D7A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2023</w:t>
            </w:r>
          </w:p>
        </w:tc>
        <w:tc>
          <w:tcPr>
            <w:tcW w:w="1176" w:type="dxa"/>
            <w:vAlign w:val="center"/>
          </w:tcPr>
          <w:p w:rsidR="00347554" w:rsidRPr="00D0736C" w:rsidRDefault="00830D7A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1:00pm</w:t>
            </w:r>
          </w:p>
        </w:tc>
        <w:tc>
          <w:tcPr>
            <w:tcW w:w="2692" w:type="dxa"/>
            <w:vAlign w:val="center"/>
          </w:tcPr>
          <w:p w:rsidR="00347554" w:rsidRPr="00D0736C" w:rsidRDefault="00830D7A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Ever After</w:t>
            </w:r>
            <w:r w:rsidR="00607E2A">
              <w:rPr>
                <w:rFonts w:cstheme="minorHAnsi"/>
                <w:sz w:val="28"/>
                <w:szCs w:val="28"/>
              </w:rPr>
              <w:t>: A Cinderella Story</w:t>
            </w:r>
          </w:p>
        </w:tc>
        <w:tc>
          <w:tcPr>
            <w:tcW w:w="6212" w:type="dxa"/>
            <w:vAlign w:val="center"/>
          </w:tcPr>
          <w:p w:rsidR="00347554" w:rsidRPr="004A7795" w:rsidRDefault="00607E2A" w:rsidP="00347554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The Brothers Grimm arrive at the home of a wealthy Grande Dame who speaks of the many legends surrounding the fable of the cinder girl before telling the "true" story of her ancestor.</w:t>
            </w:r>
          </w:p>
        </w:tc>
        <w:tc>
          <w:tcPr>
            <w:tcW w:w="1982" w:type="dxa"/>
            <w:vAlign w:val="center"/>
          </w:tcPr>
          <w:p w:rsidR="00347554" w:rsidRPr="004A7795" w:rsidRDefault="00607E2A" w:rsidP="007216D9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Rated PG-13 for momentary strong language</w:t>
            </w:r>
          </w:p>
        </w:tc>
      </w:tr>
      <w:tr w:rsidR="00347554" w:rsidRPr="00D77D8B" w:rsidTr="00717443">
        <w:tc>
          <w:tcPr>
            <w:tcW w:w="1262" w:type="dxa"/>
            <w:vAlign w:val="center"/>
          </w:tcPr>
          <w:p w:rsidR="00CE110F" w:rsidRDefault="00607E2A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:rsidR="00607E2A" w:rsidRDefault="00607E2A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April 3</w:t>
            </w:r>
          </w:p>
          <w:p w:rsidR="00607E2A" w:rsidRPr="00D0736C" w:rsidRDefault="00607E2A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2023</w:t>
            </w:r>
          </w:p>
        </w:tc>
        <w:tc>
          <w:tcPr>
            <w:tcW w:w="1176" w:type="dxa"/>
            <w:vAlign w:val="center"/>
          </w:tcPr>
          <w:p w:rsidR="00347554" w:rsidRPr="00D0736C" w:rsidRDefault="00607E2A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6:00pm</w:t>
            </w:r>
          </w:p>
        </w:tc>
        <w:tc>
          <w:tcPr>
            <w:tcW w:w="2692" w:type="dxa"/>
            <w:vAlign w:val="center"/>
          </w:tcPr>
          <w:p w:rsidR="00347554" w:rsidRPr="00D0736C" w:rsidRDefault="00607E2A" w:rsidP="0085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Casino Royale</w:t>
            </w:r>
          </w:p>
        </w:tc>
        <w:tc>
          <w:tcPr>
            <w:tcW w:w="6212" w:type="dxa"/>
            <w:vAlign w:val="center"/>
          </w:tcPr>
          <w:p w:rsidR="00347554" w:rsidRPr="004A7795" w:rsidRDefault="00607E2A" w:rsidP="00347554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 xml:space="preserve">After earning 00 status and a </w:t>
            </w:r>
            <w:r w:rsidR="004A7795" w:rsidRPr="004A7795">
              <w:rPr>
                <w:sz w:val="28"/>
                <w:szCs w:val="28"/>
              </w:rPr>
              <w:t>license</w:t>
            </w:r>
            <w:r w:rsidRPr="004A7795">
              <w:rPr>
                <w:sz w:val="28"/>
                <w:szCs w:val="28"/>
              </w:rPr>
              <w:t xml:space="preserve"> to kill, secret agent James Bond sets out on his first mission as 007. Bond must defeat a private banker funding terrorists in a high-stakes game of poker at Casino Royale, Montenegro.</w:t>
            </w:r>
          </w:p>
        </w:tc>
        <w:tc>
          <w:tcPr>
            <w:tcW w:w="1982" w:type="dxa"/>
            <w:vAlign w:val="center"/>
          </w:tcPr>
          <w:p w:rsidR="00347554" w:rsidRPr="004A7795" w:rsidRDefault="00607E2A" w:rsidP="00347554">
            <w:pPr>
              <w:shd w:val="clear" w:color="auto" w:fill="FFFFFF"/>
              <w:textAlignment w:val="center"/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Rated PG-13 for intense sequences of violent action, a scene of torture, sexual content and nudity</w:t>
            </w:r>
          </w:p>
        </w:tc>
      </w:tr>
      <w:tr w:rsidR="00347554" w:rsidRPr="00D77D8B" w:rsidTr="00717443">
        <w:tc>
          <w:tcPr>
            <w:tcW w:w="1262" w:type="dxa"/>
            <w:vAlign w:val="center"/>
          </w:tcPr>
          <w:p w:rsidR="00CE110F" w:rsidRDefault="00607E2A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:rsidR="00607E2A" w:rsidRDefault="00717443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April 4</w:t>
            </w:r>
          </w:p>
          <w:p w:rsidR="00717443" w:rsidRPr="00D0736C" w:rsidRDefault="00717443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2023</w:t>
            </w:r>
          </w:p>
        </w:tc>
        <w:tc>
          <w:tcPr>
            <w:tcW w:w="1176" w:type="dxa"/>
            <w:vAlign w:val="center"/>
          </w:tcPr>
          <w:p w:rsidR="00347554" w:rsidRPr="00D0736C" w:rsidRDefault="00717443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6:00pm</w:t>
            </w:r>
          </w:p>
        </w:tc>
        <w:tc>
          <w:tcPr>
            <w:tcW w:w="2692" w:type="dxa"/>
            <w:vAlign w:val="center"/>
          </w:tcPr>
          <w:p w:rsidR="00347554" w:rsidRPr="00D0736C" w:rsidRDefault="00717443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The Lady In The Van</w:t>
            </w:r>
          </w:p>
        </w:tc>
        <w:tc>
          <w:tcPr>
            <w:tcW w:w="6212" w:type="dxa"/>
            <w:vAlign w:val="center"/>
          </w:tcPr>
          <w:p w:rsidR="00347554" w:rsidRPr="004A7795" w:rsidRDefault="00717443" w:rsidP="00347554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A man forms an unexpected bond with a transient woman living in her van that's parked in his driveway.</w:t>
            </w:r>
          </w:p>
        </w:tc>
        <w:tc>
          <w:tcPr>
            <w:tcW w:w="1982" w:type="dxa"/>
            <w:vAlign w:val="center"/>
          </w:tcPr>
          <w:p w:rsidR="00347554" w:rsidRPr="004A7795" w:rsidRDefault="00717443" w:rsidP="00347554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Rated PG - 13 for a brief unsettling image</w:t>
            </w:r>
          </w:p>
        </w:tc>
      </w:tr>
      <w:tr w:rsidR="00347554" w:rsidRPr="00D77D8B" w:rsidTr="00717443">
        <w:tc>
          <w:tcPr>
            <w:tcW w:w="1262" w:type="dxa"/>
            <w:vAlign w:val="center"/>
          </w:tcPr>
          <w:p w:rsidR="0065629E" w:rsidRDefault="00717443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:rsidR="00717443" w:rsidRDefault="00717443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April 6</w:t>
            </w:r>
          </w:p>
          <w:p w:rsidR="00717443" w:rsidRDefault="00717443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2023</w:t>
            </w:r>
          </w:p>
          <w:p w:rsidR="00717443" w:rsidRPr="00D0736C" w:rsidRDefault="00717443" w:rsidP="0034755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347554" w:rsidRPr="00D0736C" w:rsidRDefault="00717443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6:00pm</w:t>
            </w:r>
          </w:p>
        </w:tc>
        <w:tc>
          <w:tcPr>
            <w:tcW w:w="2692" w:type="dxa"/>
            <w:vAlign w:val="center"/>
          </w:tcPr>
          <w:p w:rsidR="00347554" w:rsidRPr="00D0736C" w:rsidRDefault="00717443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 League Of Her Their Own</w:t>
            </w:r>
          </w:p>
        </w:tc>
        <w:tc>
          <w:tcPr>
            <w:tcW w:w="6212" w:type="dxa"/>
            <w:vAlign w:val="center"/>
          </w:tcPr>
          <w:p w:rsidR="00347554" w:rsidRPr="004A7795" w:rsidRDefault="00717443" w:rsidP="00347554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Two sisters join the first female professional baseball league and struggle to help it succeed amid their own growing rivalry.</w:t>
            </w:r>
          </w:p>
        </w:tc>
        <w:tc>
          <w:tcPr>
            <w:tcW w:w="1982" w:type="dxa"/>
            <w:vAlign w:val="center"/>
          </w:tcPr>
          <w:p w:rsidR="00B72F63" w:rsidRPr="004A7795" w:rsidRDefault="00717443" w:rsidP="00196B19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Rated PG for language</w:t>
            </w:r>
          </w:p>
        </w:tc>
      </w:tr>
      <w:tr w:rsidR="00347554" w:rsidRPr="00D77D8B" w:rsidTr="00717443">
        <w:tc>
          <w:tcPr>
            <w:tcW w:w="1262" w:type="dxa"/>
            <w:vAlign w:val="center"/>
          </w:tcPr>
          <w:p w:rsidR="0065629E" w:rsidRDefault="00717443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:rsidR="00717443" w:rsidRDefault="00717443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April 7</w:t>
            </w:r>
          </w:p>
          <w:p w:rsidR="00717443" w:rsidRPr="00D0736C" w:rsidRDefault="00717443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2023</w:t>
            </w:r>
          </w:p>
        </w:tc>
        <w:tc>
          <w:tcPr>
            <w:tcW w:w="1176" w:type="dxa"/>
            <w:vAlign w:val="center"/>
          </w:tcPr>
          <w:p w:rsidR="00347554" w:rsidRPr="00D0736C" w:rsidRDefault="00717443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6:00pm</w:t>
            </w:r>
          </w:p>
        </w:tc>
        <w:tc>
          <w:tcPr>
            <w:tcW w:w="2692" w:type="dxa"/>
            <w:vAlign w:val="center"/>
          </w:tcPr>
          <w:p w:rsidR="00347554" w:rsidRPr="00D0736C" w:rsidRDefault="00717443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Grease</w:t>
            </w:r>
          </w:p>
        </w:tc>
        <w:tc>
          <w:tcPr>
            <w:tcW w:w="6212" w:type="dxa"/>
            <w:vAlign w:val="center"/>
          </w:tcPr>
          <w:p w:rsidR="00347554" w:rsidRPr="004A7795" w:rsidRDefault="00717443" w:rsidP="007216D9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 xml:space="preserve">Good girl Sandy Olsson and greaser Danny </w:t>
            </w:r>
            <w:proofErr w:type="spellStart"/>
            <w:r w:rsidRPr="004A7795">
              <w:rPr>
                <w:sz w:val="28"/>
                <w:szCs w:val="28"/>
              </w:rPr>
              <w:t>Zuko</w:t>
            </w:r>
            <w:proofErr w:type="spellEnd"/>
            <w:r w:rsidRPr="004A7795">
              <w:rPr>
                <w:sz w:val="28"/>
                <w:szCs w:val="28"/>
              </w:rPr>
              <w:t xml:space="preserve"> fell in love over the summer. When they unexpectedly discover they're now in the same high school, will they be able to rekindle their romance?</w:t>
            </w:r>
          </w:p>
        </w:tc>
        <w:tc>
          <w:tcPr>
            <w:tcW w:w="1982" w:type="dxa"/>
            <w:vAlign w:val="center"/>
          </w:tcPr>
          <w:p w:rsidR="00347554" w:rsidRPr="004A7795" w:rsidRDefault="00717443" w:rsidP="00196B19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Rated: PG</w:t>
            </w:r>
          </w:p>
        </w:tc>
      </w:tr>
      <w:tr w:rsidR="00347554" w:rsidRPr="00D77D8B" w:rsidTr="00717443">
        <w:tc>
          <w:tcPr>
            <w:tcW w:w="1262" w:type="dxa"/>
            <w:vAlign w:val="center"/>
          </w:tcPr>
          <w:p w:rsidR="0065629E" w:rsidRDefault="00717443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Sunday</w:t>
            </w:r>
          </w:p>
          <w:p w:rsidR="00717443" w:rsidRDefault="00717443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April 9</w:t>
            </w:r>
          </w:p>
          <w:p w:rsidR="00717443" w:rsidRPr="00D0736C" w:rsidRDefault="00717443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2023</w:t>
            </w:r>
          </w:p>
        </w:tc>
        <w:tc>
          <w:tcPr>
            <w:tcW w:w="1176" w:type="dxa"/>
            <w:vAlign w:val="center"/>
          </w:tcPr>
          <w:p w:rsidR="00347554" w:rsidRPr="00D0736C" w:rsidRDefault="00717443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1:00pm</w:t>
            </w:r>
          </w:p>
        </w:tc>
        <w:tc>
          <w:tcPr>
            <w:tcW w:w="2692" w:type="dxa"/>
            <w:vAlign w:val="center"/>
          </w:tcPr>
          <w:p w:rsidR="00347554" w:rsidRPr="00D0736C" w:rsidRDefault="00717443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The Cocoanuts</w:t>
            </w:r>
          </w:p>
        </w:tc>
        <w:tc>
          <w:tcPr>
            <w:tcW w:w="6212" w:type="dxa"/>
            <w:vAlign w:val="center"/>
          </w:tcPr>
          <w:p w:rsidR="00347554" w:rsidRPr="004A7795" w:rsidRDefault="00C067A9" w:rsidP="00347554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During the Florida land boom, The Marx Brothers run a hotel, auction off some land, thwart a jewel robbery, and generally act like themselves.</w:t>
            </w:r>
          </w:p>
        </w:tc>
        <w:tc>
          <w:tcPr>
            <w:tcW w:w="1982" w:type="dxa"/>
            <w:vAlign w:val="center"/>
          </w:tcPr>
          <w:p w:rsidR="00347554" w:rsidRPr="004A7795" w:rsidRDefault="00C067A9" w:rsidP="00347554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Not Rated</w:t>
            </w:r>
          </w:p>
        </w:tc>
      </w:tr>
      <w:tr w:rsidR="00347554" w:rsidRPr="00D77D8B" w:rsidTr="00717443">
        <w:tc>
          <w:tcPr>
            <w:tcW w:w="1262" w:type="dxa"/>
            <w:vAlign w:val="center"/>
          </w:tcPr>
          <w:p w:rsidR="00A41453" w:rsidRDefault="00C067A9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:rsidR="00C067A9" w:rsidRDefault="00C067A9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April 10</w:t>
            </w:r>
          </w:p>
          <w:p w:rsidR="00C067A9" w:rsidRPr="00D0736C" w:rsidRDefault="00C067A9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2023</w:t>
            </w:r>
          </w:p>
        </w:tc>
        <w:tc>
          <w:tcPr>
            <w:tcW w:w="1176" w:type="dxa"/>
            <w:vAlign w:val="center"/>
          </w:tcPr>
          <w:p w:rsidR="00347554" w:rsidRPr="00D0736C" w:rsidRDefault="00C067A9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6:00pm</w:t>
            </w:r>
          </w:p>
        </w:tc>
        <w:tc>
          <w:tcPr>
            <w:tcW w:w="2692" w:type="dxa"/>
            <w:vAlign w:val="center"/>
          </w:tcPr>
          <w:p w:rsidR="00347554" w:rsidRPr="00D0736C" w:rsidRDefault="00C067A9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Animal Crackers</w:t>
            </w:r>
          </w:p>
        </w:tc>
        <w:tc>
          <w:tcPr>
            <w:tcW w:w="6212" w:type="dxa"/>
            <w:vAlign w:val="center"/>
          </w:tcPr>
          <w:p w:rsidR="00347554" w:rsidRPr="004A7795" w:rsidRDefault="00C067A9" w:rsidP="00347554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Mayhem and zaniness ensue when a valuable painting goes missing during a party in honor of famed African explorer Captain Spaulding.</w:t>
            </w:r>
          </w:p>
        </w:tc>
        <w:tc>
          <w:tcPr>
            <w:tcW w:w="1982" w:type="dxa"/>
            <w:vAlign w:val="center"/>
          </w:tcPr>
          <w:p w:rsidR="00347554" w:rsidRPr="004A7795" w:rsidRDefault="00C067A9" w:rsidP="00B94401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Not Rated</w:t>
            </w:r>
          </w:p>
        </w:tc>
      </w:tr>
      <w:tr w:rsidR="00347554" w:rsidRPr="00D77D8B" w:rsidTr="00717443">
        <w:tc>
          <w:tcPr>
            <w:tcW w:w="1262" w:type="dxa"/>
            <w:vAlign w:val="center"/>
          </w:tcPr>
          <w:p w:rsidR="00A41453" w:rsidRDefault="00C067A9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Tuesday</w:t>
            </w:r>
          </w:p>
          <w:p w:rsidR="00C067A9" w:rsidRDefault="00C067A9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April 11</w:t>
            </w:r>
          </w:p>
          <w:p w:rsidR="00C067A9" w:rsidRPr="00D0736C" w:rsidRDefault="00C067A9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2023</w:t>
            </w:r>
          </w:p>
        </w:tc>
        <w:tc>
          <w:tcPr>
            <w:tcW w:w="1176" w:type="dxa"/>
            <w:vAlign w:val="center"/>
          </w:tcPr>
          <w:p w:rsidR="00347554" w:rsidRPr="00D0736C" w:rsidRDefault="00C067A9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6:00pm</w:t>
            </w:r>
          </w:p>
        </w:tc>
        <w:tc>
          <w:tcPr>
            <w:tcW w:w="2692" w:type="dxa"/>
            <w:vAlign w:val="center"/>
          </w:tcPr>
          <w:p w:rsidR="00347554" w:rsidRPr="00D0736C" w:rsidRDefault="00C067A9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Monkey Business</w:t>
            </w:r>
          </w:p>
        </w:tc>
        <w:tc>
          <w:tcPr>
            <w:tcW w:w="6212" w:type="dxa"/>
            <w:vAlign w:val="center"/>
          </w:tcPr>
          <w:p w:rsidR="00347554" w:rsidRPr="004A7795" w:rsidRDefault="00C067A9" w:rsidP="00347554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On a transatlantic crossing, The Marx Brothers get up to their usual antics and manage to annoy just about everyone on board the ship.</w:t>
            </w:r>
          </w:p>
        </w:tc>
        <w:tc>
          <w:tcPr>
            <w:tcW w:w="1982" w:type="dxa"/>
            <w:vAlign w:val="center"/>
          </w:tcPr>
          <w:p w:rsidR="00347554" w:rsidRPr="004A7795" w:rsidRDefault="00C067A9" w:rsidP="00B94401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Not Rated</w:t>
            </w:r>
          </w:p>
        </w:tc>
      </w:tr>
      <w:tr w:rsidR="00347554" w:rsidRPr="00D77D8B" w:rsidTr="00717443">
        <w:trPr>
          <w:trHeight w:val="395"/>
        </w:trPr>
        <w:tc>
          <w:tcPr>
            <w:tcW w:w="1262" w:type="dxa"/>
            <w:vAlign w:val="center"/>
          </w:tcPr>
          <w:p w:rsidR="00A41453" w:rsidRDefault="00C067A9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:rsidR="00C067A9" w:rsidRDefault="00C067A9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April 13</w:t>
            </w:r>
          </w:p>
          <w:p w:rsidR="00C067A9" w:rsidRPr="00D0736C" w:rsidRDefault="00C067A9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2023</w:t>
            </w:r>
          </w:p>
        </w:tc>
        <w:tc>
          <w:tcPr>
            <w:tcW w:w="1176" w:type="dxa"/>
            <w:vAlign w:val="center"/>
          </w:tcPr>
          <w:p w:rsidR="00347554" w:rsidRPr="00D0736C" w:rsidRDefault="00C067A9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6:00pm</w:t>
            </w:r>
          </w:p>
        </w:tc>
        <w:tc>
          <w:tcPr>
            <w:tcW w:w="2692" w:type="dxa"/>
            <w:vAlign w:val="center"/>
          </w:tcPr>
          <w:p w:rsidR="00347554" w:rsidRPr="00D0736C" w:rsidRDefault="00C067A9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Horse Feathers</w:t>
            </w:r>
          </w:p>
        </w:tc>
        <w:tc>
          <w:tcPr>
            <w:tcW w:w="6212" w:type="dxa"/>
            <w:vAlign w:val="center"/>
          </w:tcPr>
          <w:p w:rsidR="00347554" w:rsidRPr="004A7795" w:rsidRDefault="00C067A9" w:rsidP="00347554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 xml:space="preserve">Quincy Adams </w:t>
            </w:r>
            <w:proofErr w:type="spellStart"/>
            <w:r w:rsidRPr="004A7795">
              <w:rPr>
                <w:sz w:val="28"/>
                <w:szCs w:val="28"/>
              </w:rPr>
              <w:t>Wagstaff</w:t>
            </w:r>
            <w:proofErr w:type="spellEnd"/>
            <w:r w:rsidRPr="004A7795">
              <w:rPr>
                <w:sz w:val="28"/>
                <w:szCs w:val="28"/>
              </w:rPr>
              <w:t xml:space="preserve">, Huxley University's new president, accidentally hires bumblers </w:t>
            </w:r>
            <w:proofErr w:type="spellStart"/>
            <w:r w:rsidRPr="004A7795">
              <w:rPr>
                <w:sz w:val="28"/>
                <w:szCs w:val="28"/>
              </w:rPr>
              <w:t>Baravelli</w:t>
            </w:r>
            <w:proofErr w:type="spellEnd"/>
            <w:r w:rsidRPr="004A7795">
              <w:rPr>
                <w:sz w:val="28"/>
                <w:szCs w:val="28"/>
              </w:rPr>
              <w:t xml:space="preserve"> and Pinky to help his school win the big football game against their rival, Darwin University.</w:t>
            </w:r>
          </w:p>
        </w:tc>
        <w:tc>
          <w:tcPr>
            <w:tcW w:w="1982" w:type="dxa"/>
            <w:vAlign w:val="center"/>
          </w:tcPr>
          <w:p w:rsidR="00347554" w:rsidRPr="004A7795" w:rsidRDefault="00C067A9" w:rsidP="00B94401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Not Rated</w:t>
            </w:r>
          </w:p>
        </w:tc>
      </w:tr>
      <w:tr w:rsidR="00347554" w:rsidRPr="00D77D8B" w:rsidTr="00717443">
        <w:trPr>
          <w:trHeight w:val="395"/>
        </w:trPr>
        <w:tc>
          <w:tcPr>
            <w:tcW w:w="1262" w:type="dxa"/>
            <w:vAlign w:val="center"/>
          </w:tcPr>
          <w:p w:rsidR="00A41453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:rsidR="009F3307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April 14</w:t>
            </w:r>
          </w:p>
          <w:p w:rsidR="009F3307" w:rsidRPr="00D0736C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2023</w:t>
            </w:r>
          </w:p>
        </w:tc>
        <w:tc>
          <w:tcPr>
            <w:tcW w:w="1176" w:type="dxa"/>
            <w:vAlign w:val="center"/>
          </w:tcPr>
          <w:p w:rsidR="00347554" w:rsidRPr="00D0736C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6:00pm</w:t>
            </w:r>
          </w:p>
        </w:tc>
        <w:tc>
          <w:tcPr>
            <w:tcW w:w="2692" w:type="dxa"/>
            <w:vAlign w:val="center"/>
          </w:tcPr>
          <w:p w:rsidR="00347554" w:rsidRPr="00D0736C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Duck Soup</w:t>
            </w:r>
          </w:p>
        </w:tc>
        <w:tc>
          <w:tcPr>
            <w:tcW w:w="6212" w:type="dxa"/>
            <w:vAlign w:val="center"/>
          </w:tcPr>
          <w:p w:rsidR="00347554" w:rsidRPr="004A7795" w:rsidRDefault="009F3307" w:rsidP="00347554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 xml:space="preserve">Rufus T. Firefly is named the dictator of bankrupt </w:t>
            </w:r>
            <w:proofErr w:type="spellStart"/>
            <w:r w:rsidRPr="004A7795">
              <w:rPr>
                <w:sz w:val="28"/>
                <w:szCs w:val="28"/>
              </w:rPr>
              <w:t>Freedonia</w:t>
            </w:r>
            <w:proofErr w:type="spellEnd"/>
            <w:r w:rsidRPr="004A7795">
              <w:rPr>
                <w:sz w:val="28"/>
                <w:szCs w:val="28"/>
              </w:rPr>
              <w:t xml:space="preserve"> and declares war on neighboring Sylvania over the love of his wealthy backer Mrs. Teasdale, contending with two inept spies who can't seem to keep straight which side they're on.</w:t>
            </w:r>
          </w:p>
        </w:tc>
        <w:tc>
          <w:tcPr>
            <w:tcW w:w="1982" w:type="dxa"/>
            <w:vAlign w:val="center"/>
          </w:tcPr>
          <w:p w:rsidR="00347554" w:rsidRPr="004A7795" w:rsidRDefault="009F3307" w:rsidP="00347554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Not Rated</w:t>
            </w:r>
          </w:p>
        </w:tc>
      </w:tr>
      <w:tr w:rsidR="00347554" w:rsidRPr="00D77D8B" w:rsidTr="00717443">
        <w:trPr>
          <w:trHeight w:val="395"/>
        </w:trPr>
        <w:tc>
          <w:tcPr>
            <w:tcW w:w="1262" w:type="dxa"/>
            <w:vAlign w:val="center"/>
          </w:tcPr>
          <w:p w:rsidR="00940906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Sunday</w:t>
            </w:r>
          </w:p>
          <w:p w:rsidR="009F3307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April 16</w:t>
            </w:r>
          </w:p>
          <w:p w:rsidR="009F3307" w:rsidRPr="00D0736C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2023</w:t>
            </w:r>
          </w:p>
        </w:tc>
        <w:tc>
          <w:tcPr>
            <w:tcW w:w="1176" w:type="dxa"/>
            <w:vAlign w:val="center"/>
          </w:tcPr>
          <w:p w:rsidR="00347554" w:rsidRPr="00D0736C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6:00pm</w:t>
            </w:r>
          </w:p>
        </w:tc>
        <w:tc>
          <w:tcPr>
            <w:tcW w:w="2692" w:type="dxa"/>
            <w:vAlign w:val="center"/>
          </w:tcPr>
          <w:p w:rsidR="00347554" w:rsidRPr="00D0736C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A Beautiful Day In The Neighborhood</w:t>
            </w:r>
          </w:p>
        </w:tc>
        <w:tc>
          <w:tcPr>
            <w:tcW w:w="6212" w:type="dxa"/>
            <w:vAlign w:val="center"/>
          </w:tcPr>
          <w:p w:rsidR="00347554" w:rsidRPr="004A7795" w:rsidRDefault="009F3307" w:rsidP="00347554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Based on the true story of a real-life friendship between Fred Rogers and journalist Lloyd Vogel.</w:t>
            </w:r>
          </w:p>
        </w:tc>
        <w:tc>
          <w:tcPr>
            <w:tcW w:w="1982" w:type="dxa"/>
            <w:vAlign w:val="center"/>
          </w:tcPr>
          <w:p w:rsidR="00D065E8" w:rsidRPr="004A7795" w:rsidRDefault="009F3307" w:rsidP="00196B19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Rated PG for some strong thematic material, a brief fight, and some mild language</w:t>
            </w:r>
          </w:p>
        </w:tc>
      </w:tr>
      <w:tr w:rsidR="00347554" w:rsidRPr="00D77D8B" w:rsidTr="00717443">
        <w:trPr>
          <w:trHeight w:val="395"/>
        </w:trPr>
        <w:tc>
          <w:tcPr>
            <w:tcW w:w="1262" w:type="dxa"/>
            <w:vAlign w:val="center"/>
          </w:tcPr>
          <w:p w:rsidR="00940906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:rsidR="009F3307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April 17</w:t>
            </w:r>
          </w:p>
          <w:p w:rsidR="009F3307" w:rsidRPr="00D0736C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2023</w:t>
            </w:r>
          </w:p>
        </w:tc>
        <w:tc>
          <w:tcPr>
            <w:tcW w:w="1176" w:type="dxa"/>
            <w:vAlign w:val="center"/>
          </w:tcPr>
          <w:p w:rsidR="00347554" w:rsidRPr="00D0736C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6:00pm</w:t>
            </w:r>
          </w:p>
        </w:tc>
        <w:tc>
          <w:tcPr>
            <w:tcW w:w="2692" w:type="dxa"/>
            <w:vAlign w:val="center"/>
          </w:tcPr>
          <w:p w:rsidR="00347554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American Sniper</w:t>
            </w:r>
          </w:p>
        </w:tc>
        <w:tc>
          <w:tcPr>
            <w:tcW w:w="6212" w:type="dxa"/>
            <w:vAlign w:val="center"/>
          </w:tcPr>
          <w:p w:rsidR="00347554" w:rsidRPr="004A7795" w:rsidRDefault="009F3307" w:rsidP="00347554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Navy S.E.A.L. sniper Chris Kyle's pinpoint accuracy saves countless lives on the battlefield and turns him into a legend. Back home with his family after four tours of duty, however, Chris finds that it is the war he can't leave behind.</w:t>
            </w:r>
          </w:p>
        </w:tc>
        <w:tc>
          <w:tcPr>
            <w:tcW w:w="1982" w:type="dxa"/>
            <w:vAlign w:val="center"/>
          </w:tcPr>
          <w:p w:rsidR="00347554" w:rsidRPr="004A7795" w:rsidRDefault="009F3307" w:rsidP="007216D9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Rated R for strong and disturbing war violence, and language throughout including some sexual references</w:t>
            </w:r>
          </w:p>
        </w:tc>
      </w:tr>
      <w:tr w:rsidR="00347554" w:rsidRPr="00D77D8B" w:rsidTr="00717443">
        <w:trPr>
          <w:trHeight w:val="395"/>
        </w:trPr>
        <w:tc>
          <w:tcPr>
            <w:tcW w:w="1262" w:type="dxa"/>
            <w:vAlign w:val="center"/>
          </w:tcPr>
          <w:p w:rsidR="00940906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Tuesday</w:t>
            </w:r>
          </w:p>
          <w:p w:rsidR="009F3307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April 18</w:t>
            </w:r>
          </w:p>
          <w:p w:rsidR="009F3307" w:rsidRPr="00D0736C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2023</w:t>
            </w:r>
          </w:p>
        </w:tc>
        <w:tc>
          <w:tcPr>
            <w:tcW w:w="1176" w:type="dxa"/>
            <w:vAlign w:val="center"/>
          </w:tcPr>
          <w:p w:rsidR="00347554" w:rsidRPr="00D0736C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6:00pm</w:t>
            </w:r>
          </w:p>
        </w:tc>
        <w:tc>
          <w:tcPr>
            <w:tcW w:w="2692" w:type="dxa"/>
            <w:vAlign w:val="center"/>
          </w:tcPr>
          <w:p w:rsidR="00347554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The Illusionist</w:t>
            </w:r>
          </w:p>
        </w:tc>
        <w:tc>
          <w:tcPr>
            <w:tcW w:w="6212" w:type="dxa"/>
            <w:vAlign w:val="center"/>
          </w:tcPr>
          <w:p w:rsidR="00347554" w:rsidRPr="004A7795" w:rsidRDefault="009F3307" w:rsidP="00347554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In turn-of-the-century Vienna, a magician uses his abilities to secure the love of a woman far above his social standing.</w:t>
            </w:r>
          </w:p>
        </w:tc>
        <w:tc>
          <w:tcPr>
            <w:tcW w:w="1982" w:type="dxa"/>
            <w:vAlign w:val="center"/>
          </w:tcPr>
          <w:p w:rsidR="00347554" w:rsidRPr="004A7795" w:rsidRDefault="009F3307" w:rsidP="00B94401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Rated PG-13 for some sexuality and violence</w:t>
            </w:r>
          </w:p>
        </w:tc>
      </w:tr>
      <w:tr w:rsidR="00347554" w:rsidRPr="00D77D8B" w:rsidTr="00717443">
        <w:trPr>
          <w:trHeight w:val="395"/>
        </w:trPr>
        <w:tc>
          <w:tcPr>
            <w:tcW w:w="1262" w:type="dxa"/>
            <w:vAlign w:val="center"/>
          </w:tcPr>
          <w:p w:rsidR="00940906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:rsidR="009F3307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April 20</w:t>
            </w:r>
          </w:p>
          <w:p w:rsidR="009F3307" w:rsidRPr="00D0736C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2023</w:t>
            </w:r>
          </w:p>
        </w:tc>
        <w:tc>
          <w:tcPr>
            <w:tcW w:w="1176" w:type="dxa"/>
            <w:vAlign w:val="center"/>
          </w:tcPr>
          <w:p w:rsidR="00347554" w:rsidRPr="00D0736C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6:00pm</w:t>
            </w:r>
          </w:p>
        </w:tc>
        <w:tc>
          <w:tcPr>
            <w:tcW w:w="2692" w:type="dxa"/>
            <w:vAlign w:val="center"/>
          </w:tcPr>
          <w:p w:rsidR="00347554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South Pacific </w:t>
            </w:r>
          </w:p>
        </w:tc>
        <w:tc>
          <w:tcPr>
            <w:tcW w:w="6212" w:type="dxa"/>
            <w:vAlign w:val="center"/>
          </w:tcPr>
          <w:p w:rsidR="00347554" w:rsidRPr="004A7795" w:rsidRDefault="009F3307" w:rsidP="00347554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On a South Pacific island during World War II, love blooms between a young nurse and a secretive Frenchman who's being courted for a dangerous military mission.</w:t>
            </w:r>
          </w:p>
        </w:tc>
        <w:tc>
          <w:tcPr>
            <w:tcW w:w="1982" w:type="dxa"/>
            <w:vAlign w:val="center"/>
          </w:tcPr>
          <w:p w:rsidR="00347554" w:rsidRPr="004A7795" w:rsidRDefault="009F3307" w:rsidP="00221523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Not Rated</w:t>
            </w:r>
          </w:p>
        </w:tc>
      </w:tr>
      <w:tr w:rsidR="00347554" w:rsidRPr="00D77D8B" w:rsidTr="00717443">
        <w:trPr>
          <w:trHeight w:val="395"/>
        </w:trPr>
        <w:tc>
          <w:tcPr>
            <w:tcW w:w="1262" w:type="dxa"/>
            <w:vAlign w:val="center"/>
          </w:tcPr>
          <w:p w:rsidR="00940906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:rsidR="009F3307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April 21</w:t>
            </w:r>
          </w:p>
          <w:p w:rsidR="009F3307" w:rsidRPr="00D0736C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2023</w:t>
            </w:r>
          </w:p>
        </w:tc>
        <w:tc>
          <w:tcPr>
            <w:tcW w:w="1176" w:type="dxa"/>
            <w:vAlign w:val="center"/>
          </w:tcPr>
          <w:p w:rsidR="00347554" w:rsidRPr="00D0736C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6:00pm</w:t>
            </w:r>
          </w:p>
        </w:tc>
        <w:tc>
          <w:tcPr>
            <w:tcW w:w="2692" w:type="dxa"/>
            <w:vAlign w:val="center"/>
          </w:tcPr>
          <w:p w:rsidR="00347554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Doubt</w:t>
            </w:r>
          </w:p>
        </w:tc>
        <w:tc>
          <w:tcPr>
            <w:tcW w:w="6212" w:type="dxa"/>
            <w:vAlign w:val="center"/>
          </w:tcPr>
          <w:p w:rsidR="00347554" w:rsidRPr="004A7795" w:rsidRDefault="009F3307" w:rsidP="00347554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Catholic school principal questions a priest's ambiguous relationship with a troubled young student.</w:t>
            </w:r>
          </w:p>
        </w:tc>
        <w:tc>
          <w:tcPr>
            <w:tcW w:w="1982" w:type="dxa"/>
            <w:vAlign w:val="center"/>
          </w:tcPr>
          <w:p w:rsidR="00347554" w:rsidRPr="004A7795" w:rsidRDefault="009F3307" w:rsidP="00347554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Rated PG-13 for thematic material</w:t>
            </w:r>
          </w:p>
        </w:tc>
      </w:tr>
      <w:tr w:rsidR="00347554" w:rsidRPr="00D77D8B" w:rsidTr="00717443">
        <w:trPr>
          <w:trHeight w:val="395"/>
        </w:trPr>
        <w:tc>
          <w:tcPr>
            <w:tcW w:w="1262" w:type="dxa"/>
            <w:vAlign w:val="center"/>
          </w:tcPr>
          <w:p w:rsidR="00CC69D3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Sunday</w:t>
            </w:r>
          </w:p>
          <w:p w:rsidR="009F3307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April 23</w:t>
            </w:r>
          </w:p>
          <w:p w:rsidR="009F3307" w:rsidRPr="00D0736C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2023</w:t>
            </w:r>
          </w:p>
        </w:tc>
        <w:tc>
          <w:tcPr>
            <w:tcW w:w="1176" w:type="dxa"/>
            <w:vAlign w:val="center"/>
          </w:tcPr>
          <w:p w:rsidR="00347554" w:rsidRPr="00D0736C" w:rsidRDefault="009F3307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1:00pm</w:t>
            </w:r>
          </w:p>
        </w:tc>
        <w:tc>
          <w:tcPr>
            <w:tcW w:w="2692" w:type="dxa"/>
            <w:vAlign w:val="center"/>
          </w:tcPr>
          <w:p w:rsidR="00347554" w:rsidRDefault="004A7795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Elvis</w:t>
            </w:r>
          </w:p>
        </w:tc>
        <w:tc>
          <w:tcPr>
            <w:tcW w:w="6212" w:type="dxa"/>
            <w:vAlign w:val="center"/>
          </w:tcPr>
          <w:p w:rsidR="00347554" w:rsidRPr="004A7795" w:rsidRDefault="004A7795" w:rsidP="00347554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The life of American music icon Elvis Presley, from his childhood to becoming a rock and movie star in the 1950s while maintaining a complex relationship with his manager, Colonel Tom Parker.</w:t>
            </w:r>
          </w:p>
        </w:tc>
        <w:tc>
          <w:tcPr>
            <w:tcW w:w="1982" w:type="dxa"/>
            <w:vAlign w:val="center"/>
          </w:tcPr>
          <w:p w:rsidR="00347554" w:rsidRPr="004A7795" w:rsidRDefault="004A7795" w:rsidP="00347554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Rated PG-13 for substance abuse, strong language, suggestive material and smoking</w:t>
            </w:r>
          </w:p>
        </w:tc>
      </w:tr>
      <w:tr w:rsidR="00347554" w:rsidRPr="00D77D8B" w:rsidTr="00717443">
        <w:trPr>
          <w:trHeight w:val="395"/>
        </w:trPr>
        <w:tc>
          <w:tcPr>
            <w:tcW w:w="1262" w:type="dxa"/>
            <w:vAlign w:val="center"/>
          </w:tcPr>
          <w:p w:rsidR="00CC69D3" w:rsidRDefault="004A7795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:rsidR="004A7795" w:rsidRDefault="004A7795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April 24</w:t>
            </w:r>
          </w:p>
          <w:p w:rsidR="004A7795" w:rsidRPr="00D0736C" w:rsidRDefault="004A7795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2023</w:t>
            </w:r>
          </w:p>
        </w:tc>
        <w:tc>
          <w:tcPr>
            <w:tcW w:w="1176" w:type="dxa"/>
            <w:vAlign w:val="center"/>
          </w:tcPr>
          <w:p w:rsidR="00347554" w:rsidRPr="00D0736C" w:rsidRDefault="004A7795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6:00pm</w:t>
            </w:r>
          </w:p>
        </w:tc>
        <w:tc>
          <w:tcPr>
            <w:tcW w:w="2692" w:type="dxa"/>
            <w:vAlign w:val="center"/>
          </w:tcPr>
          <w:p w:rsidR="00347554" w:rsidRDefault="004A7795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The Age Of Adeline</w:t>
            </w:r>
          </w:p>
        </w:tc>
        <w:tc>
          <w:tcPr>
            <w:tcW w:w="6212" w:type="dxa"/>
            <w:vAlign w:val="center"/>
          </w:tcPr>
          <w:p w:rsidR="00347554" w:rsidRPr="004A7795" w:rsidRDefault="004A7795" w:rsidP="00347554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A young woman, born at the turn of the 20th century, is rendered ageless after an accident. After many solitary years, she meets a man who complicates the eternal life she has settled into.</w:t>
            </w:r>
          </w:p>
        </w:tc>
        <w:tc>
          <w:tcPr>
            <w:tcW w:w="1982" w:type="dxa"/>
            <w:vAlign w:val="center"/>
          </w:tcPr>
          <w:p w:rsidR="00347554" w:rsidRPr="004A7795" w:rsidRDefault="004A7795" w:rsidP="00347554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Rated PG-13 for a suggestive comment</w:t>
            </w:r>
          </w:p>
        </w:tc>
      </w:tr>
      <w:tr w:rsidR="00347554" w:rsidRPr="00D77D8B" w:rsidTr="00717443">
        <w:trPr>
          <w:trHeight w:val="395"/>
        </w:trPr>
        <w:tc>
          <w:tcPr>
            <w:tcW w:w="1262" w:type="dxa"/>
            <w:vAlign w:val="center"/>
          </w:tcPr>
          <w:p w:rsidR="00CC69D3" w:rsidRDefault="004A7795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:rsidR="004A7795" w:rsidRDefault="004A7795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April 25</w:t>
            </w:r>
          </w:p>
          <w:p w:rsidR="004A7795" w:rsidRPr="00D0736C" w:rsidRDefault="004A7795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2023</w:t>
            </w:r>
          </w:p>
        </w:tc>
        <w:tc>
          <w:tcPr>
            <w:tcW w:w="1176" w:type="dxa"/>
            <w:vAlign w:val="center"/>
          </w:tcPr>
          <w:p w:rsidR="00347554" w:rsidRPr="00D0736C" w:rsidRDefault="004A7795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6:00pm</w:t>
            </w:r>
          </w:p>
        </w:tc>
        <w:tc>
          <w:tcPr>
            <w:tcW w:w="2692" w:type="dxa"/>
            <w:vAlign w:val="center"/>
          </w:tcPr>
          <w:p w:rsidR="00347554" w:rsidRDefault="004A7795" w:rsidP="00347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Identity Thief</w:t>
            </w:r>
          </w:p>
        </w:tc>
        <w:tc>
          <w:tcPr>
            <w:tcW w:w="6212" w:type="dxa"/>
            <w:vAlign w:val="center"/>
          </w:tcPr>
          <w:p w:rsidR="00347554" w:rsidRPr="004A7795" w:rsidRDefault="004A7795" w:rsidP="00347554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Mild mannered businessman Sandy Patterson travels from Denver to Florida to confront the deceptively harmless looking woman who has been living it up after stealing Sandy's identity.</w:t>
            </w:r>
          </w:p>
        </w:tc>
        <w:tc>
          <w:tcPr>
            <w:tcW w:w="1982" w:type="dxa"/>
            <w:vAlign w:val="center"/>
          </w:tcPr>
          <w:p w:rsidR="00347554" w:rsidRPr="004A7795" w:rsidRDefault="004A7795" w:rsidP="003370AA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Rated R for sexual content and language</w:t>
            </w:r>
          </w:p>
        </w:tc>
      </w:tr>
      <w:tr w:rsidR="003370AA" w:rsidRPr="00D77D8B" w:rsidTr="00717443">
        <w:trPr>
          <w:trHeight w:val="395"/>
        </w:trPr>
        <w:tc>
          <w:tcPr>
            <w:tcW w:w="1262" w:type="dxa"/>
            <w:vAlign w:val="center"/>
          </w:tcPr>
          <w:p w:rsidR="00CC69D3" w:rsidRDefault="004A7795" w:rsidP="0033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:rsidR="004A7795" w:rsidRDefault="004A7795" w:rsidP="0033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April 27</w:t>
            </w:r>
          </w:p>
          <w:p w:rsidR="004A7795" w:rsidRPr="00D0736C" w:rsidRDefault="004A7795" w:rsidP="0033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2023</w:t>
            </w:r>
          </w:p>
        </w:tc>
        <w:tc>
          <w:tcPr>
            <w:tcW w:w="1176" w:type="dxa"/>
            <w:vAlign w:val="center"/>
          </w:tcPr>
          <w:p w:rsidR="003370AA" w:rsidRPr="00D0736C" w:rsidRDefault="004A7795" w:rsidP="0033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6:00pm</w:t>
            </w:r>
          </w:p>
        </w:tc>
        <w:tc>
          <w:tcPr>
            <w:tcW w:w="2692" w:type="dxa"/>
            <w:vAlign w:val="center"/>
          </w:tcPr>
          <w:p w:rsidR="003370AA" w:rsidRDefault="004A7795" w:rsidP="0033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Divine Secrets Of The </w:t>
            </w:r>
            <w:proofErr w:type="spellStart"/>
            <w:r>
              <w:rPr>
                <w:rFonts w:cstheme="minorHAnsi"/>
                <w:sz w:val="28"/>
                <w:szCs w:val="28"/>
              </w:rPr>
              <w:t>Ya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Ya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Sisterhood</w:t>
            </w:r>
          </w:p>
        </w:tc>
        <w:tc>
          <w:tcPr>
            <w:tcW w:w="6212" w:type="dxa"/>
            <w:vAlign w:val="center"/>
          </w:tcPr>
          <w:p w:rsidR="003370AA" w:rsidRPr="004A7795" w:rsidRDefault="004A7795" w:rsidP="003370AA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 xml:space="preserve">After years of mother-daughter tension, </w:t>
            </w:r>
            <w:proofErr w:type="spellStart"/>
            <w:r w:rsidRPr="004A7795">
              <w:rPr>
                <w:sz w:val="28"/>
                <w:szCs w:val="28"/>
              </w:rPr>
              <w:t>Siddalee</w:t>
            </w:r>
            <w:proofErr w:type="spellEnd"/>
            <w:r w:rsidRPr="004A7795">
              <w:rPr>
                <w:sz w:val="28"/>
                <w:szCs w:val="28"/>
              </w:rPr>
              <w:t xml:space="preserve"> receives a scrapbook detailing the wild adventures of the "</w:t>
            </w:r>
            <w:proofErr w:type="spellStart"/>
            <w:r w:rsidRPr="004A7795">
              <w:rPr>
                <w:sz w:val="28"/>
                <w:szCs w:val="28"/>
              </w:rPr>
              <w:t>Ya-Yas</w:t>
            </w:r>
            <w:proofErr w:type="spellEnd"/>
            <w:r w:rsidRPr="004A7795">
              <w:rPr>
                <w:sz w:val="28"/>
                <w:szCs w:val="28"/>
              </w:rPr>
              <w:t>", her mother's girlhood friends.</w:t>
            </w:r>
          </w:p>
        </w:tc>
        <w:tc>
          <w:tcPr>
            <w:tcW w:w="1982" w:type="dxa"/>
            <w:vAlign w:val="center"/>
          </w:tcPr>
          <w:p w:rsidR="0060003E" w:rsidRPr="004A7795" w:rsidRDefault="004A7795" w:rsidP="00A94822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 xml:space="preserve">Rated PG-13 for </w:t>
            </w:r>
            <w:bookmarkStart w:id="0" w:name="_GoBack"/>
            <w:bookmarkEnd w:id="0"/>
            <w:r w:rsidRPr="004A7795">
              <w:rPr>
                <w:sz w:val="28"/>
                <w:szCs w:val="28"/>
              </w:rPr>
              <w:t xml:space="preserve"> language, and brief sensuality</w:t>
            </w:r>
          </w:p>
        </w:tc>
      </w:tr>
      <w:tr w:rsidR="003370AA" w:rsidRPr="00D77D8B" w:rsidTr="00717443">
        <w:trPr>
          <w:trHeight w:val="395"/>
        </w:trPr>
        <w:tc>
          <w:tcPr>
            <w:tcW w:w="1262" w:type="dxa"/>
            <w:vAlign w:val="center"/>
          </w:tcPr>
          <w:p w:rsidR="00CC69D3" w:rsidRDefault="004A7795" w:rsidP="0033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Friday</w:t>
            </w:r>
          </w:p>
          <w:p w:rsidR="004A7795" w:rsidRDefault="004A7795" w:rsidP="0033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April 28</w:t>
            </w:r>
          </w:p>
          <w:p w:rsidR="004A7795" w:rsidRPr="00D0736C" w:rsidRDefault="004A7795" w:rsidP="0033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2023</w:t>
            </w:r>
          </w:p>
        </w:tc>
        <w:tc>
          <w:tcPr>
            <w:tcW w:w="1176" w:type="dxa"/>
            <w:vAlign w:val="center"/>
          </w:tcPr>
          <w:p w:rsidR="003370AA" w:rsidRPr="00D0736C" w:rsidRDefault="004A7795" w:rsidP="0033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6:00pm</w:t>
            </w:r>
          </w:p>
        </w:tc>
        <w:tc>
          <w:tcPr>
            <w:tcW w:w="2692" w:type="dxa"/>
            <w:vAlign w:val="center"/>
          </w:tcPr>
          <w:p w:rsidR="003370AA" w:rsidRDefault="004A7795" w:rsidP="0033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In Harm’s Way</w:t>
            </w:r>
          </w:p>
        </w:tc>
        <w:tc>
          <w:tcPr>
            <w:tcW w:w="6212" w:type="dxa"/>
            <w:vAlign w:val="center"/>
          </w:tcPr>
          <w:p w:rsidR="003370AA" w:rsidRPr="004A7795" w:rsidRDefault="004A7795" w:rsidP="003370AA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A Naval officer, reprimanded after Pearl Harbor, is later promoted to Rear Admiral and gets a second chance to prove himself against the Japanese.</w:t>
            </w:r>
          </w:p>
        </w:tc>
        <w:tc>
          <w:tcPr>
            <w:tcW w:w="1982" w:type="dxa"/>
            <w:vAlign w:val="center"/>
          </w:tcPr>
          <w:p w:rsidR="003370AA" w:rsidRPr="004A7795" w:rsidRDefault="004A7795" w:rsidP="003370AA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Not Rated</w:t>
            </w:r>
          </w:p>
        </w:tc>
      </w:tr>
      <w:tr w:rsidR="004A7795" w:rsidRPr="00D77D8B" w:rsidTr="00717443">
        <w:trPr>
          <w:trHeight w:val="395"/>
        </w:trPr>
        <w:tc>
          <w:tcPr>
            <w:tcW w:w="1262" w:type="dxa"/>
            <w:vAlign w:val="center"/>
          </w:tcPr>
          <w:p w:rsidR="004A7795" w:rsidRDefault="004A7795" w:rsidP="0033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Sunday</w:t>
            </w:r>
          </w:p>
          <w:p w:rsidR="004A7795" w:rsidRDefault="004A7795" w:rsidP="0033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April 30</w:t>
            </w:r>
          </w:p>
          <w:p w:rsidR="004A7795" w:rsidRDefault="004A7795" w:rsidP="0033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2023</w:t>
            </w:r>
          </w:p>
        </w:tc>
        <w:tc>
          <w:tcPr>
            <w:tcW w:w="1176" w:type="dxa"/>
            <w:vAlign w:val="center"/>
          </w:tcPr>
          <w:p w:rsidR="004A7795" w:rsidRDefault="004A7795" w:rsidP="0033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1:00pm</w:t>
            </w:r>
          </w:p>
        </w:tc>
        <w:tc>
          <w:tcPr>
            <w:tcW w:w="2692" w:type="dxa"/>
            <w:vAlign w:val="center"/>
          </w:tcPr>
          <w:p w:rsidR="004A7795" w:rsidRDefault="004A7795" w:rsidP="003370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The Upside</w:t>
            </w:r>
          </w:p>
        </w:tc>
        <w:tc>
          <w:tcPr>
            <w:tcW w:w="6212" w:type="dxa"/>
            <w:vAlign w:val="center"/>
          </w:tcPr>
          <w:p w:rsidR="004A7795" w:rsidRPr="004A7795" w:rsidRDefault="004A7795" w:rsidP="003370AA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A comedic look at the relationship between a wealthy man with quadriplegia and an unemployed man with a criminal record who's hired to help him.</w:t>
            </w:r>
          </w:p>
        </w:tc>
        <w:tc>
          <w:tcPr>
            <w:tcW w:w="1982" w:type="dxa"/>
            <w:vAlign w:val="center"/>
          </w:tcPr>
          <w:p w:rsidR="004A7795" w:rsidRPr="004A7795" w:rsidRDefault="004A7795" w:rsidP="003370AA">
            <w:pPr>
              <w:rPr>
                <w:sz w:val="28"/>
                <w:szCs w:val="28"/>
              </w:rPr>
            </w:pPr>
            <w:r w:rsidRPr="004A7795">
              <w:rPr>
                <w:sz w:val="28"/>
                <w:szCs w:val="28"/>
              </w:rPr>
              <w:t>Rated PG-13 for suggestive content and drug use</w:t>
            </w:r>
          </w:p>
        </w:tc>
      </w:tr>
    </w:tbl>
    <w:p w:rsidR="00EB3977" w:rsidRPr="00D77D8B" w:rsidRDefault="00EB3977">
      <w:pPr>
        <w:rPr>
          <w:sz w:val="28"/>
          <w:szCs w:val="28"/>
        </w:rPr>
      </w:pPr>
    </w:p>
    <w:sectPr w:rsidR="00EB3977" w:rsidRPr="00D77D8B" w:rsidSect="006E42A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27D"/>
    <w:multiLevelType w:val="multilevel"/>
    <w:tmpl w:val="2F7A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F74E1"/>
    <w:multiLevelType w:val="multilevel"/>
    <w:tmpl w:val="522C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D68A4"/>
    <w:multiLevelType w:val="multilevel"/>
    <w:tmpl w:val="6C90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73C97"/>
    <w:multiLevelType w:val="multilevel"/>
    <w:tmpl w:val="6BCE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D7CE2"/>
    <w:multiLevelType w:val="multilevel"/>
    <w:tmpl w:val="9712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2C7102"/>
    <w:multiLevelType w:val="multilevel"/>
    <w:tmpl w:val="35FE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42"/>
    <w:rsid w:val="00012D66"/>
    <w:rsid w:val="000A6DC8"/>
    <w:rsid w:val="000C2FD4"/>
    <w:rsid w:val="000C4735"/>
    <w:rsid w:val="000F156A"/>
    <w:rsid w:val="00115B9C"/>
    <w:rsid w:val="00140434"/>
    <w:rsid w:val="00182859"/>
    <w:rsid w:val="00196B19"/>
    <w:rsid w:val="001A3A59"/>
    <w:rsid w:val="00202EB8"/>
    <w:rsid w:val="00221523"/>
    <w:rsid w:val="002357F8"/>
    <w:rsid w:val="00256C42"/>
    <w:rsid w:val="0027025D"/>
    <w:rsid w:val="002C388B"/>
    <w:rsid w:val="002C42BB"/>
    <w:rsid w:val="00310A8B"/>
    <w:rsid w:val="00313C3D"/>
    <w:rsid w:val="00323306"/>
    <w:rsid w:val="003370AA"/>
    <w:rsid w:val="00337618"/>
    <w:rsid w:val="00347554"/>
    <w:rsid w:val="00383FB7"/>
    <w:rsid w:val="003927C4"/>
    <w:rsid w:val="00397D3F"/>
    <w:rsid w:val="003C396B"/>
    <w:rsid w:val="003D4DE6"/>
    <w:rsid w:val="004571AE"/>
    <w:rsid w:val="004A731A"/>
    <w:rsid w:val="004A7795"/>
    <w:rsid w:val="004B2B14"/>
    <w:rsid w:val="004C2968"/>
    <w:rsid w:val="004D2231"/>
    <w:rsid w:val="00512C64"/>
    <w:rsid w:val="005172AB"/>
    <w:rsid w:val="00534B80"/>
    <w:rsid w:val="00546EFD"/>
    <w:rsid w:val="0055161C"/>
    <w:rsid w:val="00582A83"/>
    <w:rsid w:val="00597A51"/>
    <w:rsid w:val="005D2232"/>
    <w:rsid w:val="005D23A2"/>
    <w:rsid w:val="0060003E"/>
    <w:rsid w:val="006076DE"/>
    <w:rsid w:val="00607E2A"/>
    <w:rsid w:val="00654622"/>
    <w:rsid w:val="00656169"/>
    <w:rsid w:val="0065629E"/>
    <w:rsid w:val="0068771D"/>
    <w:rsid w:val="00691C46"/>
    <w:rsid w:val="006B51E9"/>
    <w:rsid w:val="006C3C2F"/>
    <w:rsid w:val="006E42A6"/>
    <w:rsid w:val="006F48B8"/>
    <w:rsid w:val="007063DF"/>
    <w:rsid w:val="00717443"/>
    <w:rsid w:val="007216D9"/>
    <w:rsid w:val="00722AFE"/>
    <w:rsid w:val="0073121B"/>
    <w:rsid w:val="00753F7D"/>
    <w:rsid w:val="00760253"/>
    <w:rsid w:val="00771EBC"/>
    <w:rsid w:val="0079153A"/>
    <w:rsid w:val="007A1EEB"/>
    <w:rsid w:val="007A7E3B"/>
    <w:rsid w:val="007E148D"/>
    <w:rsid w:val="0081457A"/>
    <w:rsid w:val="00830D7A"/>
    <w:rsid w:val="008429C6"/>
    <w:rsid w:val="008564B7"/>
    <w:rsid w:val="00873984"/>
    <w:rsid w:val="008742CE"/>
    <w:rsid w:val="00883451"/>
    <w:rsid w:val="008B7835"/>
    <w:rsid w:val="008C61BA"/>
    <w:rsid w:val="008D3525"/>
    <w:rsid w:val="00917A14"/>
    <w:rsid w:val="00940906"/>
    <w:rsid w:val="00957D1B"/>
    <w:rsid w:val="00976C46"/>
    <w:rsid w:val="009B2E8F"/>
    <w:rsid w:val="009D25D6"/>
    <w:rsid w:val="009F3307"/>
    <w:rsid w:val="00A02A1F"/>
    <w:rsid w:val="00A16FAA"/>
    <w:rsid w:val="00A41453"/>
    <w:rsid w:val="00A45200"/>
    <w:rsid w:val="00A61218"/>
    <w:rsid w:val="00A64184"/>
    <w:rsid w:val="00A86626"/>
    <w:rsid w:val="00A94822"/>
    <w:rsid w:val="00AB7212"/>
    <w:rsid w:val="00AD733C"/>
    <w:rsid w:val="00AF2D7F"/>
    <w:rsid w:val="00B06B3F"/>
    <w:rsid w:val="00B40902"/>
    <w:rsid w:val="00B67B20"/>
    <w:rsid w:val="00B72F63"/>
    <w:rsid w:val="00B83341"/>
    <w:rsid w:val="00B84883"/>
    <w:rsid w:val="00B94401"/>
    <w:rsid w:val="00BD170B"/>
    <w:rsid w:val="00BD5EF5"/>
    <w:rsid w:val="00BE0E9C"/>
    <w:rsid w:val="00BE0F84"/>
    <w:rsid w:val="00C067A9"/>
    <w:rsid w:val="00C21DBC"/>
    <w:rsid w:val="00C57C24"/>
    <w:rsid w:val="00C60FE4"/>
    <w:rsid w:val="00C742A6"/>
    <w:rsid w:val="00C932E3"/>
    <w:rsid w:val="00CC3D9F"/>
    <w:rsid w:val="00CC69D3"/>
    <w:rsid w:val="00CE110F"/>
    <w:rsid w:val="00D056DA"/>
    <w:rsid w:val="00D065E8"/>
    <w:rsid w:val="00D0736C"/>
    <w:rsid w:val="00D15A48"/>
    <w:rsid w:val="00D77D8B"/>
    <w:rsid w:val="00DB1BD9"/>
    <w:rsid w:val="00DC66FA"/>
    <w:rsid w:val="00DF49D6"/>
    <w:rsid w:val="00E14530"/>
    <w:rsid w:val="00E22441"/>
    <w:rsid w:val="00E23ACF"/>
    <w:rsid w:val="00E34B85"/>
    <w:rsid w:val="00E6079B"/>
    <w:rsid w:val="00E80A9E"/>
    <w:rsid w:val="00E86871"/>
    <w:rsid w:val="00E93D39"/>
    <w:rsid w:val="00EA2E3C"/>
    <w:rsid w:val="00EB3977"/>
    <w:rsid w:val="00F17362"/>
    <w:rsid w:val="00F973A8"/>
    <w:rsid w:val="00FE3132"/>
    <w:rsid w:val="00F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0719B-AB40-4AF5-92C5-27CA6FA1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D22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DC8"/>
    <w:rPr>
      <w:rFonts w:ascii="Segoe UI" w:hAnsi="Segoe UI" w:cs="Segoe UI"/>
      <w:sz w:val="18"/>
      <w:szCs w:val="18"/>
    </w:rPr>
  </w:style>
  <w:style w:type="character" w:customStyle="1" w:styleId="ipc-metadata-list-itemlist-content-item">
    <w:name w:val="ipc-metadata-list-item__list-content-item"/>
    <w:basedOn w:val="DefaultParagraphFont"/>
    <w:rsid w:val="00E80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9F4BD-4E0A-45F2-BDE5-C0329C57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Dye</dc:creator>
  <cp:keywords/>
  <dc:description/>
  <cp:lastModifiedBy>Daniel Dye</cp:lastModifiedBy>
  <cp:revision>3</cp:revision>
  <cp:lastPrinted>2022-08-16T18:46:00Z</cp:lastPrinted>
  <dcterms:created xsi:type="dcterms:W3CDTF">2023-03-30T13:20:00Z</dcterms:created>
  <dcterms:modified xsi:type="dcterms:W3CDTF">2023-03-30T14:23:00Z</dcterms:modified>
</cp:coreProperties>
</file>